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2280" w:tblpY="2197"/>
        <w:tblOverlap w:val="never"/>
        <w:tblW w:w="125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1"/>
        <w:gridCol w:w="618"/>
        <w:gridCol w:w="785"/>
        <w:gridCol w:w="1329"/>
        <w:gridCol w:w="979"/>
        <w:gridCol w:w="1523"/>
        <w:gridCol w:w="1144"/>
        <w:gridCol w:w="1422"/>
        <w:gridCol w:w="794"/>
        <w:gridCol w:w="748"/>
        <w:gridCol w:w="636"/>
        <w:gridCol w:w="822"/>
        <w:gridCol w:w="729"/>
        <w:gridCol w:w="564"/>
      </w:tblGrid>
      <w:tr w14:paraId="06A8A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2564" w:type="dxa"/>
            <w:gridSpan w:val="14"/>
            <w:shd w:val="clear" w:color="auto" w:fill="auto"/>
            <w:vAlign w:val="center"/>
          </w:tcPr>
          <w:p w14:paraId="5BAB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 xml:space="preserve">   </w:t>
            </w:r>
            <w:r>
              <w:rPr>
                <w:rStyle w:val="5"/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 w:bidi="ar"/>
              </w:rPr>
              <w:t>大同市平城区兽药经营许可证核发公示信息</w:t>
            </w:r>
          </w:p>
        </w:tc>
      </w:tr>
      <w:tr w14:paraId="76AA5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2564" w:type="dxa"/>
            <w:gridSpan w:val="14"/>
            <w:shd w:val="clear" w:color="auto" w:fill="auto"/>
            <w:vAlign w:val="center"/>
          </w:tcPr>
          <w:p w14:paraId="5AA2A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股室名称：涉农交通事务股          日期：2026年9月26日至2026年10月25日              股室负责人：吕岚            单位负责人：张素苹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</w:t>
            </w:r>
          </w:p>
        </w:tc>
      </w:tr>
      <w:tr w14:paraId="3F38F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8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D0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87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所属县（区）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D8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类别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27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81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法定代表人（经营者）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1A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15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许可编号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4A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有效期限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15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日常监督管理机构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D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日常监督管理人员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47625" cy="219075"/>
                  <wp:effectExtent l="0" t="0" r="0" b="0"/>
                  <wp:docPr id="75" name="图片 7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F7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投诉举报电话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15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发证机关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38100" cy="219075"/>
                  <wp:effectExtent l="0" t="0" r="0" b="0"/>
                  <wp:docPr id="77" name="图片 9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9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CD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签发人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6A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66E3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1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CA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平城区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5C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兽药经营许可证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04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大同鸽乐宝宠物用品有限公司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A8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屈昌宝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862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山西省大同市平城区卧虎湾街道鸿浩嘉园二期商业网点A6商铺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2D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兽药经营证字</w:t>
            </w:r>
          </w:p>
          <w:p w14:paraId="1454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  <w:t>（2026）04021300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EA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自2026年10月15日</w:t>
            </w:r>
          </w:p>
          <w:p w14:paraId="1E31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至2031年10月14日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大同市平城区农业农村局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4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由监管部门指定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A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大同市平城区行政审批服务管理局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1BE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吕岚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9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新办</w:t>
            </w:r>
          </w:p>
        </w:tc>
      </w:tr>
    </w:tbl>
    <w:p w14:paraId="21D3C7F7"/>
    <w:sectPr>
      <w:pgSz w:w="16838" w:h="11906" w:orient="landscape"/>
      <w:pgMar w:top="2098" w:right="1474" w:bottom="1984" w:left="1587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74916"/>
    <w:rsid w:val="0FA13592"/>
    <w:rsid w:val="16814123"/>
    <w:rsid w:val="16A85DDA"/>
    <w:rsid w:val="22EF59CF"/>
    <w:rsid w:val="2BBA19C3"/>
    <w:rsid w:val="3B570DDE"/>
    <w:rsid w:val="3BDB2217"/>
    <w:rsid w:val="3DB63E5B"/>
    <w:rsid w:val="42950ACE"/>
    <w:rsid w:val="47CE53D1"/>
    <w:rsid w:val="56E74916"/>
    <w:rsid w:val="5FC41FB6"/>
    <w:rsid w:val="72A1747B"/>
    <w:rsid w:val="7CED5355"/>
    <w:rsid w:val="7F57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b/>
      <w:color w:val="000000"/>
      <w:sz w:val="28"/>
      <w:szCs w:val="28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277</Characters>
  <Lines>0</Lines>
  <Paragraphs>0</Paragraphs>
  <TotalTime>1</TotalTime>
  <ScaleCrop>false</ScaleCrop>
  <LinksUpToDate>false</LinksUpToDate>
  <CharactersWithSpaces>321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2026-04-10T08:39:00Z</dcterms:created>
  <dc:creator>Administrator</dc:creator>
  <cp:lastModifiedBy>生如夏花</cp:lastModifiedBy>
  <cp:lastPrinted>2026-06-25T01:52:00Z</cp:lastPrinted>
  <dcterms:modified xsi:type="dcterms:W3CDTF">2026-10-27T02:18:24Z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eyJoZGlkIjoiZTM5Y2NlYmU3ZDM1MTIxY2ZlM2E1MTA1OWNkZmRmM2QiLCJ1c2VySWQiOiIxMjAwMDM4OTQwIn0=</vt:lpwstr>
  </property>
  <property fmtid="{D5CDD505-2E9C-101B-9397-08002B2CF9AE}" pid="4" name="ICV">
    <vt:lpwstr>B21AA880CD1C4663A7C7BE344B283DE6_12</vt:lpwstr>
  </property>
</Properties>
</file>