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280" w:tblpY="2197"/>
        <w:tblOverlap w:val="never"/>
        <w:tblW w:w="125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6"/>
        <w:gridCol w:w="876"/>
        <w:gridCol w:w="1067"/>
        <w:gridCol w:w="1127"/>
        <w:gridCol w:w="1188"/>
        <w:gridCol w:w="931"/>
        <w:gridCol w:w="1818"/>
        <w:gridCol w:w="925"/>
        <w:gridCol w:w="673"/>
        <w:gridCol w:w="684"/>
        <w:gridCol w:w="864"/>
        <w:gridCol w:w="708"/>
        <w:gridCol w:w="947"/>
      </w:tblGrid>
      <w:tr w14:paraId="2E72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564" w:type="dxa"/>
            <w:gridSpan w:val="13"/>
            <w:shd w:val="clear" w:color="auto" w:fill="auto"/>
            <w:vAlign w:val="center"/>
          </w:tcPr>
          <w:p w14:paraId="1BEA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大同市平城区动物诊疗许可证核发公示信息</w:t>
            </w:r>
          </w:p>
        </w:tc>
      </w:tr>
      <w:tr w14:paraId="5CB4F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564" w:type="dxa"/>
            <w:gridSpan w:val="13"/>
            <w:shd w:val="clear" w:color="auto" w:fill="auto"/>
            <w:vAlign w:val="center"/>
          </w:tcPr>
          <w:p w14:paraId="30834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股室名称：涉农交通事务股          日期：2026年5月26日至2026年6月25日              股室负责人：吕岚            单位负责人：张素苹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</w:p>
        </w:tc>
      </w:tr>
      <w:tr w14:paraId="4CD6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5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7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所属县（区）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44" name="图片 63" descr="IMG_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63" descr="IMG_3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50" name="图片 64" descr="IMG_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64" descr="IMG_3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38" name="图片 65" descr="IMG_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65" descr="IMG_3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51" name="图片 66" descr="IMG_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66" descr="IMG_3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A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7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39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D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法定代表人（经营者）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2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4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日常监督管理机构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F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日常监督管理人员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47625" cy="219075"/>
                  <wp:effectExtent l="0" t="0" r="0" b="0"/>
                  <wp:docPr id="13" name="图片 72" descr="IMG_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2" descr="IMG_32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47625" cy="219075"/>
                  <wp:effectExtent l="0" t="0" r="0" b="0"/>
                  <wp:docPr id="78" name="图片 73" descr="IMG_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3" descr="IMG_3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47625" cy="219075"/>
                  <wp:effectExtent l="0" t="0" r="0" b="0"/>
                  <wp:docPr id="75" name="图片 74" descr="IMG_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4" descr="IMG_3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02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投诉举报电话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8" name="图片 76" descr="IMG_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76" descr="IMG_3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5" name="图片 77" descr="IMG_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77" descr="IMG_33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0" name="图片 78" descr="IMG_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78" descr="IMG_3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6" name="图片 79" descr="IMG_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79" descr="IMG_3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4" name="图片 80" descr="IMG_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0" descr="IMG_3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79" name="图片 81" descr="IMG_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81" descr="IMG_3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9" name="图片 82" descr="IMG_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2" descr="IMG_3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1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发证机关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2" name="图片 84" descr="IMG_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4" descr="IMG_3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90" name="图片 85" descr="IMG_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85" descr="IMG_3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7" name="图片 86" descr="IMG_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6" descr="IMG_3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73" name="图片 87" descr="IMG_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87" descr="IMG_3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74" name="图片 88" descr="IMG_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88" descr="IMG_3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3" name="图片 89" descr="IMG_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9" descr="IMG_3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77" name="图片 90" descr="IMG_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90" descr="IMG_3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7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签发人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16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FF1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7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B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动物诊疗许可证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AF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大同市顽皮狗动物医院有限公司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5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A1402130041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3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张波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5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山西省大同市平城区永馨南苑13楼门面房五号商铺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C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</w:t>
            </w:r>
          </w:p>
        </w:tc>
      </w:tr>
      <w:tr w14:paraId="6B4F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D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F7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动物诊疗许可证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9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大同市平城区武定街道安佑动物服务诊所（个体工商户）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D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B1402130042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E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段娜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4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山西省大同市平城区武定街道魏都大道观城壹号09-1-2号一层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36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</w:t>
            </w:r>
          </w:p>
        </w:tc>
      </w:tr>
    </w:tbl>
    <w:p w14:paraId="75967826"/>
    <w:sectPr>
      <w:pgSz w:w="16838" w:h="11906" w:orient="landscape"/>
      <w:pgMar w:top="2098" w:right="1474" w:bottom="1984" w:left="158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74916"/>
    <w:rsid w:val="0675126D"/>
    <w:rsid w:val="0BD67FC1"/>
    <w:rsid w:val="16A85DDA"/>
    <w:rsid w:val="56E7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350</Characters>
  <Lines>0</Lines>
  <Paragraphs>0</Paragraphs>
  <TotalTime>2</TotalTime>
  <ScaleCrop>false</ScaleCrop>
  <LinksUpToDate>false</LinksUpToDate>
  <CharactersWithSpaces>394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2026-04-10T08:39:00Z</dcterms:created>
  <dc:creator>Administrator</dc:creator>
  <cp:lastModifiedBy>生如夏花</cp:lastModifiedBy>
  <dcterms:modified xsi:type="dcterms:W3CDTF">2026-06-26T02:08:53Z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eyJoZGlkIjoiZTM5Y2NlYmU3ZDM1MTIxY2ZlM2E1MTA1OWNkZmRmM2QiLCJ1c2VySWQiOiIxMjAwMDM4OTQwIn0=</vt:lpwstr>
  </property>
  <property fmtid="{D5CDD505-2E9C-101B-9397-08002B2CF9AE}" pid="4" name="ICV">
    <vt:lpwstr>AF1C09A6D5264FB8B7A4BCDA8D6DC4F7_12</vt:lpwstr>
  </property>
</Properties>
</file>