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09" w:tblpY="2197"/>
        <w:tblOverlap w:val="never"/>
        <w:tblW w:w="13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"/>
        <w:gridCol w:w="683"/>
        <w:gridCol w:w="812"/>
        <w:gridCol w:w="1090"/>
        <w:gridCol w:w="1366"/>
        <w:gridCol w:w="655"/>
        <w:gridCol w:w="1736"/>
        <w:gridCol w:w="1144"/>
        <w:gridCol w:w="1154"/>
        <w:gridCol w:w="785"/>
        <w:gridCol w:w="1209"/>
        <w:gridCol w:w="545"/>
        <w:gridCol w:w="1061"/>
        <w:gridCol w:w="535"/>
        <w:gridCol w:w="499"/>
      </w:tblGrid>
      <w:tr w14:paraId="06A9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763" w:type="dxa"/>
            <w:gridSpan w:val="15"/>
            <w:shd w:val="clear" w:color="auto" w:fill="auto"/>
            <w:vAlign w:val="center"/>
          </w:tcPr>
          <w:p w14:paraId="2A36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大同市平城区动物诊疗许可证核发公示信息</w:t>
            </w:r>
          </w:p>
        </w:tc>
      </w:tr>
      <w:tr w14:paraId="177E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763" w:type="dxa"/>
            <w:gridSpan w:val="15"/>
            <w:shd w:val="clear" w:color="auto" w:fill="auto"/>
            <w:vAlign w:val="center"/>
          </w:tcPr>
          <w:p w14:paraId="06C0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股室名称：涉农交通事务股            日期：2026年4月27日至2026年4月30日                 股室负责人： 吕岚               单位负责人：张素苹     </w:t>
            </w:r>
          </w:p>
        </w:tc>
      </w:tr>
      <w:tr w14:paraId="3493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4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C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5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D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6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2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0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0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E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1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F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2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6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8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BB7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7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0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大同市康和动物医院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8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A1402130037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7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王百贵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2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山西省大同市平城区新旺街道南环路北侧美好新里程1号楼c14号二楼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F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2026年04月27日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C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  <w:tr w14:paraId="3DE3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F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6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2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大同市平城区好宠依宠物诊所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B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B1402130039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C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李洁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D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山西省大同市平城区振华街道新开西二路新世纪南苑小区2楼3号商铺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C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9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2026年04月30日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1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长期有效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新办</w:t>
            </w:r>
          </w:p>
        </w:tc>
      </w:tr>
    </w:tbl>
    <w:p w14:paraId="2CD41C39">
      <w:bookmarkStart w:id="0" w:name="_GoBack"/>
      <w:bookmarkEnd w:id="0"/>
    </w:p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916"/>
    <w:rsid w:val="045C288D"/>
    <w:rsid w:val="19563762"/>
    <w:rsid w:val="3A9F3C6A"/>
    <w:rsid w:val="3BE1367B"/>
    <w:rsid w:val="40FE2A61"/>
    <w:rsid w:val="56E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377</Characters>
  <Lines>0</Lines>
  <Paragraphs>0</Paragraphs>
  <TotalTime>2</TotalTime>
  <ScaleCrop>false</ScaleCrop>
  <LinksUpToDate>false</LinksUpToDate>
  <CharactersWithSpaces>430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Administrator</dc:creator>
  <cp:lastModifiedBy>生如夏花</cp:lastModifiedBy>
  <cp:lastPrinted>2026-04-30T07:48:00Z</cp:lastPrinted>
  <dcterms:modified xsi:type="dcterms:W3CDTF">2026-05-25T02:27:46Z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ECC70C6C40B84F9E880E1127F77FE43B_12</vt:lpwstr>
  </property>
</Properties>
</file>